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B89C0" w14:textId="347F78CF" w:rsidR="009F6DE2" w:rsidRDefault="009F6DE2"/>
    <w:p w14:paraId="1182986C" w14:textId="77777777" w:rsidR="009F6DE2" w:rsidRDefault="009F6DE2" w:rsidP="009F6DE2">
      <w:pPr>
        <w:pStyle w:val="font8"/>
        <w:spacing w:line="384" w:lineRule="atLeast"/>
      </w:pPr>
      <w:r>
        <w:t xml:space="preserve">We believe art is for everyone. To assist with that belief, we offer the SavvyArt Payment Plan to help you fit your desire for art into your budget. The SavvyArt Payment Plan offers you the opportunity to spread the cost of the artwork purchased, including tax and any shipping or additional fees, over 6 months (maximum 6 months and 6 payments) for no additional charge. The balance is due in 6 months. Any additional fees and shipping (if applicable) are added to the final payment. Your purchase will be shipped to you after the final payment has been received and cleared by the bank. </w:t>
      </w:r>
    </w:p>
    <w:p w14:paraId="50890310" w14:textId="77777777" w:rsidR="009F6DE2" w:rsidRDefault="009F6DE2" w:rsidP="009F6DE2">
      <w:pPr>
        <w:pStyle w:val="font8"/>
        <w:spacing w:line="384" w:lineRule="atLeast"/>
      </w:pPr>
      <w:r>
        <w:t>Preferred payment method is include Interac E-transfer and bank draft. Credit cards VISA, Mastercard are accepted with an additional charge of 4% . If you desire to take advantage of our SavvyArt Payment Plan, please send us a message via our contact page, email us at karen@savvyart.ca or call 647.558.8185. Please include the desired artwork title, size and price you wish to purchase along with your contact details (name, phone number, email address).</w:t>
      </w:r>
    </w:p>
    <w:p w14:paraId="1EA7C8F0" w14:textId="77777777" w:rsidR="009F6DE2" w:rsidRDefault="009F6DE2" w:rsidP="009F6DE2">
      <w:pPr>
        <w:pStyle w:val="font8"/>
        <w:spacing w:line="384" w:lineRule="atLeast"/>
      </w:pPr>
    </w:p>
    <w:p w14:paraId="55243BB3" w14:textId="77777777" w:rsidR="009F6DE2" w:rsidRDefault="009F6DE2" w:rsidP="009F6DE2">
      <w:pPr>
        <w:pStyle w:val="font8"/>
        <w:spacing w:line="384" w:lineRule="atLeast"/>
      </w:pPr>
      <w:r>
        <w:t xml:space="preserve">Finer print: </w:t>
      </w:r>
    </w:p>
    <w:p w14:paraId="6A131678" w14:textId="77777777" w:rsidR="009F6DE2" w:rsidRDefault="009F6DE2" w:rsidP="009F6DE2">
      <w:pPr>
        <w:pStyle w:val="font8"/>
        <w:spacing w:line="384" w:lineRule="atLeast"/>
      </w:pPr>
      <w:r>
        <w:t>Not all artists are participating in the SavvyArt Payment Plan program. Artist participation in the payment program is at their discretion. Check the artist page to confirm if that artist is participating. Also, if the artwork is small or low priced, the artist may decide not to offer payment-over-time terms. For example, if the artwork is less than 24" and valued at $300 or less, the artist can choose not to collect payment over 6 months. There may be considerations for first time art collectors and receiving final payment in less than 6 months. We are happy to work with buyers and artists together to come to an agreeable payment.</w:t>
      </w:r>
    </w:p>
    <w:p w14:paraId="573C8C0D" w14:textId="77777777" w:rsidR="009F6DE2" w:rsidRDefault="009F6DE2" w:rsidP="009F6DE2">
      <w:pPr>
        <w:pStyle w:val="font8"/>
        <w:spacing w:line="384" w:lineRule="atLeast"/>
      </w:pPr>
      <w:r>
        <w:t xml:space="preserve">Art Money Payment Plan for residents of UK, Australia, New Zealand and United States ONLY (not available in Canada yet). Art Money empowers you to buy art, supporting artists, galleries and a sustainable creative economy. With Art Money you pay over time, whilst artists and us (galleries, platforms) get paid immediately through their fin-tech enabled, win win business model. Art Money Plan is 10 payments. 10 months. No interest. </w:t>
      </w:r>
    </w:p>
    <w:p w14:paraId="48D5A869" w14:textId="77777777" w:rsidR="009F6DE2" w:rsidRDefault="009F6DE2" w:rsidP="009F6DE2">
      <w:pPr>
        <w:pStyle w:val="font8"/>
        <w:spacing w:line="384" w:lineRule="atLeast"/>
      </w:pPr>
    </w:p>
    <w:p w14:paraId="47AAAE3E" w14:textId="77777777" w:rsidR="009F6DE2" w:rsidRDefault="009F6DE2" w:rsidP="009F6DE2">
      <w:pPr>
        <w:pStyle w:val="font8"/>
        <w:spacing w:line="384" w:lineRule="atLeast"/>
      </w:pPr>
      <w:r>
        <w:lastRenderedPageBreak/>
        <w:t xml:space="preserve">STEPS: </w:t>
      </w:r>
    </w:p>
    <w:p w14:paraId="79EB6227" w14:textId="77777777" w:rsidR="009F6DE2" w:rsidRDefault="009F6DE2" w:rsidP="009F6DE2">
      <w:pPr>
        <w:pStyle w:val="font8"/>
        <w:spacing w:line="384" w:lineRule="atLeast"/>
      </w:pPr>
      <w:r>
        <w:t xml:space="preserve">1) If you desire to take advantage of Art Money Payment Plan, please send us a message via our contact page, email us at karen@savvyart.ca or call 647.558.8185. Please include the desired artwork title, size and price you wish to purchase along with your contact details (name, phone number, email address). </w:t>
      </w:r>
    </w:p>
    <w:p w14:paraId="56216602" w14:textId="77777777" w:rsidR="009F6DE2" w:rsidRDefault="009F6DE2" w:rsidP="009F6DE2">
      <w:pPr>
        <w:pStyle w:val="font8"/>
        <w:spacing w:line="384" w:lineRule="atLeast"/>
      </w:pPr>
      <w:r>
        <w:t xml:space="preserve">2) We create an invoice, including all taxes, services and shipping fees and take an initial 10% deposit. </w:t>
      </w:r>
    </w:p>
    <w:p w14:paraId="5A532DAC" w14:textId="77777777" w:rsidR="009F6DE2" w:rsidRDefault="009F6DE2" w:rsidP="009F6DE2">
      <w:pPr>
        <w:pStyle w:val="font8"/>
        <w:spacing w:line="384" w:lineRule="atLeast"/>
      </w:pPr>
      <w:r>
        <w:t xml:space="preserve">3) You sign up with ArtMoney.com (A UK based finance company) and purchase the art on the site, using the invoice details we provide. </w:t>
      </w:r>
    </w:p>
    <w:p w14:paraId="440BFC3F" w14:textId="77777777" w:rsidR="009F6DE2" w:rsidRDefault="009F6DE2" w:rsidP="009F6DE2">
      <w:pPr>
        <w:pStyle w:val="font8"/>
        <w:spacing w:line="384" w:lineRule="atLeast"/>
      </w:pPr>
      <w:r>
        <w:t xml:space="preserve">4) You complete your purchase on Art Money.com and agree to their payment terms. </w:t>
      </w:r>
    </w:p>
    <w:p w14:paraId="1AD8D1C8" w14:textId="77777777" w:rsidR="009F6DE2" w:rsidRDefault="009F6DE2" w:rsidP="009F6DE2">
      <w:pPr>
        <w:pStyle w:val="font8"/>
        <w:spacing w:line="384" w:lineRule="atLeast"/>
      </w:pPr>
      <w:r>
        <w:t xml:space="preserve">5) We receive payment in 10 business days, minus a commission we pay to Art Money.com. </w:t>
      </w:r>
    </w:p>
    <w:p w14:paraId="0AF4B7C8" w14:textId="77777777" w:rsidR="009F6DE2" w:rsidRDefault="009F6DE2" w:rsidP="009F6DE2">
      <w:pPr>
        <w:pStyle w:val="font8"/>
        <w:spacing w:line="384" w:lineRule="atLeast"/>
      </w:pPr>
      <w:r>
        <w:t xml:space="preserve">6) We pack and ship your new artwork once the payment has cleared our bank. </w:t>
      </w:r>
    </w:p>
    <w:p w14:paraId="693B2A20" w14:textId="77777777" w:rsidR="009F6DE2" w:rsidRDefault="009F6DE2" w:rsidP="009F6DE2">
      <w:pPr>
        <w:pStyle w:val="font8"/>
        <w:spacing w:line="384" w:lineRule="atLeast"/>
      </w:pPr>
      <w:r>
        <w:t>7) You continue to pay down your balance with Art Money and enjoy your painting while doing so.</w:t>
      </w:r>
    </w:p>
    <w:p w14:paraId="2D81C03F" w14:textId="77777777" w:rsidR="00C12AEE" w:rsidRPr="00C12AEE" w:rsidRDefault="00C12AEE" w:rsidP="009F6DE2">
      <w:pPr>
        <w:rPr>
          <w:rFonts w:ascii="Arial" w:eastAsia="Times New Roman" w:hAnsi="Arial" w:cs="Arial"/>
          <w:color w:val="000000"/>
          <w:sz w:val="15"/>
          <w:szCs w:val="15"/>
        </w:rPr>
      </w:pPr>
    </w:p>
    <w:sectPr w:rsidR="00C12AEE" w:rsidRPr="00C12AE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5E1A2" w14:textId="77777777" w:rsidR="009F6DE2" w:rsidRDefault="009F6DE2" w:rsidP="009F6DE2">
      <w:r>
        <w:separator/>
      </w:r>
    </w:p>
  </w:endnote>
  <w:endnote w:type="continuationSeparator" w:id="0">
    <w:p w14:paraId="1FE8EB99" w14:textId="77777777" w:rsidR="009F6DE2" w:rsidRDefault="009F6DE2" w:rsidP="009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CBFF9" w14:textId="77777777" w:rsidR="009F6DE2" w:rsidRDefault="009F6D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CFA6" w14:textId="77777777" w:rsidR="009F6DE2" w:rsidRDefault="009F6D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42680" w14:textId="77777777" w:rsidR="009F6DE2" w:rsidRDefault="009F6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E68599" w14:textId="77777777" w:rsidR="009F6DE2" w:rsidRDefault="009F6DE2" w:rsidP="009F6DE2">
      <w:r>
        <w:separator/>
      </w:r>
    </w:p>
  </w:footnote>
  <w:footnote w:type="continuationSeparator" w:id="0">
    <w:p w14:paraId="4EE59B42" w14:textId="77777777" w:rsidR="009F6DE2" w:rsidRDefault="009F6DE2" w:rsidP="009F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DB53" w14:textId="77777777" w:rsidR="009F6DE2" w:rsidRDefault="009F6D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C2AA2B8C56036C4EB762FECFABDFCF1A"/>
      </w:placeholder>
      <w:temporary/>
      <w15:appearance w15:val="hidden"/>
    </w:sdtPr>
    <w:sdtContent>
      <w:p w14:paraId="19C5ECD2" w14:textId="0FA199EB" w:rsidR="009F6DE2" w:rsidRPr="009F6DE2" w:rsidRDefault="009F6DE2" w:rsidP="009F6DE2">
        <w:pPr>
          <w:rPr>
            <w:sz w:val="60"/>
            <w:szCs w:val="60"/>
          </w:rPr>
        </w:pPr>
        <w:r>
          <w:rPr>
            <w:noProof/>
          </w:rPr>
          <w:drawing>
            <wp:inline distT="0" distB="0" distL="0" distR="0" wp14:anchorId="0D9875E6" wp14:editId="2CEFA5F6">
              <wp:extent cx="1409700" cy="357696"/>
              <wp:effectExtent l="0" t="0" r="0" b="0"/>
              <wp:docPr id="753344198"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3344198" name="Picture 1" descr="A black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429921" cy="362827"/>
                      </a:xfrm>
                      <a:prstGeom prst="rect">
                        <a:avLst/>
                      </a:prstGeom>
                    </pic:spPr>
                  </pic:pic>
                </a:graphicData>
              </a:graphic>
            </wp:inline>
          </w:drawing>
        </w:r>
        <w:r w:rsidRPr="009F6DE2">
          <w:rPr>
            <w:sz w:val="60"/>
            <w:szCs w:val="60"/>
          </w:rPr>
          <w:t xml:space="preserve"> </w:t>
        </w:r>
        <w:r>
          <w:rPr>
            <w:sz w:val="60"/>
            <w:szCs w:val="60"/>
          </w:rPr>
          <w:tab/>
        </w:r>
        <w:r>
          <w:rPr>
            <w:sz w:val="60"/>
            <w:szCs w:val="60"/>
          </w:rPr>
          <w:t>SavvyArt Payment Plan</w:t>
        </w:r>
      </w:p>
    </w:sdtContent>
  </w:sdt>
  <w:p w14:paraId="26C7483F" w14:textId="77777777" w:rsidR="009F6DE2" w:rsidRDefault="009F6D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CF89C6" w14:textId="77777777" w:rsidR="009F6DE2" w:rsidRDefault="009F6D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B53"/>
    <w:rsid w:val="000111C7"/>
    <w:rsid w:val="00337E1D"/>
    <w:rsid w:val="003D22E9"/>
    <w:rsid w:val="00413B6E"/>
    <w:rsid w:val="0045674C"/>
    <w:rsid w:val="004E2AB7"/>
    <w:rsid w:val="005E0A50"/>
    <w:rsid w:val="00704B53"/>
    <w:rsid w:val="00795ED9"/>
    <w:rsid w:val="00823F7E"/>
    <w:rsid w:val="00891972"/>
    <w:rsid w:val="00933293"/>
    <w:rsid w:val="009F6DE2"/>
    <w:rsid w:val="00A41C2F"/>
    <w:rsid w:val="00A5627E"/>
    <w:rsid w:val="00C12AEE"/>
    <w:rsid w:val="00C37D12"/>
    <w:rsid w:val="00C70997"/>
    <w:rsid w:val="00E11C67"/>
    <w:rsid w:val="00FE0D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F6A6D43"/>
  <w15:chartTrackingRefBased/>
  <w15:docId w15:val="{7E7A1272-2A49-DE4D-8B81-75C36857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12AE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1C7"/>
    <w:rPr>
      <w:color w:val="0563C1" w:themeColor="hyperlink"/>
      <w:u w:val="single"/>
    </w:rPr>
  </w:style>
  <w:style w:type="character" w:styleId="UnresolvedMention">
    <w:name w:val="Unresolved Mention"/>
    <w:basedOn w:val="DefaultParagraphFont"/>
    <w:uiPriority w:val="99"/>
    <w:semiHidden/>
    <w:unhideWhenUsed/>
    <w:rsid w:val="000111C7"/>
    <w:rPr>
      <w:color w:val="605E5C"/>
      <w:shd w:val="clear" w:color="auto" w:fill="E1DFDD"/>
    </w:rPr>
  </w:style>
  <w:style w:type="character" w:customStyle="1" w:styleId="Heading1Char">
    <w:name w:val="Heading 1 Char"/>
    <w:basedOn w:val="DefaultParagraphFont"/>
    <w:link w:val="Heading1"/>
    <w:uiPriority w:val="9"/>
    <w:rsid w:val="00C12AEE"/>
    <w:rPr>
      <w:rFonts w:ascii="Times New Roman" w:eastAsia="Times New Roman" w:hAnsi="Times New Roman" w:cs="Times New Roman"/>
      <w:b/>
      <w:bCs/>
      <w:kern w:val="36"/>
      <w:sz w:val="48"/>
      <w:szCs w:val="48"/>
    </w:rPr>
  </w:style>
  <w:style w:type="paragraph" w:customStyle="1" w:styleId="font8">
    <w:name w:val="font_8"/>
    <w:basedOn w:val="Normal"/>
    <w:rsid w:val="00C12AEE"/>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C12AEE"/>
  </w:style>
  <w:style w:type="paragraph" w:styleId="Header">
    <w:name w:val="header"/>
    <w:basedOn w:val="Normal"/>
    <w:link w:val="HeaderChar"/>
    <w:uiPriority w:val="99"/>
    <w:unhideWhenUsed/>
    <w:rsid w:val="009F6DE2"/>
    <w:pPr>
      <w:tabs>
        <w:tab w:val="center" w:pos="4680"/>
        <w:tab w:val="right" w:pos="9360"/>
      </w:tabs>
    </w:pPr>
  </w:style>
  <w:style w:type="character" w:customStyle="1" w:styleId="HeaderChar">
    <w:name w:val="Header Char"/>
    <w:basedOn w:val="DefaultParagraphFont"/>
    <w:link w:val="Header"/>
    <w:uiPriority w:val="99"/>
    <w:rsid w:val="009F6DE2"/>
  </w:style>
  <w:style w:type="paragraph" w:styleId="Footer">
    <w:name w:val="footer"/>
    <w:basedOn w:val="Normal"/>
    <w:link w:val="FooterChar"/>
    <w:uiPriority w:val="99"/>
    <w:unhideWhenUsed/>
    <w:rsid w:val="009F6DE2"/>
    <w:pPr>
      <w:tabs>
        <w:tab w:val="center" w:pos="4680"/>
        <w:tab w:val="right" w:pos="9360"/>
      </w:tabs>
    </w:pPr>
  </w:style>
  <w:style w:type="character" w:customStyle="1" w:styleId="FooterChar">
    <w:name w:val="Footer Char"/>
    <w:basedOn w:val="DefaultParagraphFont"/>
    <w:link w:val="Footer"/>
    <w:uiPriority w:val="99"/>
    <w:rsid w:val="009F6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827050">
      <w:bodyDiv w:val="1"/>
      <w:marLeft w:val="0"/>
      <w:marRight w:val="0"/>
      <w:marTop w:val="0"/>
      <w:marBottom w:val="0"/>
      <w:divBdr>
        <w:top w:val="none" w:sz="0" w:space="0" w:color="auto"/>
        <w:left w:val="none" w:sz="0" w:space="0" w:color="auto"/>
        <w:bottom w:val="none" w:sz="0" w:space="0" w:color="auto"/>
        <w:right w:val="none" w:sz="0" w:space="0" w:color="auto"/>
      </w:divBdr>
    </w:div>
    <w:div w:id="1255045542">
      <w:bodyDiv w:val="1"/>
      <w:marLeft w:val="0"/>
      <w:marRight w:val="0"/>
      <w:marTop w:val="0"/>
      <w:marBottom w:val="0"/>
      <w:divBdr>
        <w:top w:val="none" w:sz="0" w:space="0" w:color="auto"/>
        <w:left w:val="none" w:sz="0" w:space="0" w:color="auto"/>
        <w:bottom w:val="none" w:sz="0" w:space="0" w:color="auto"/>
        <w:right w:val="none" w:sz="0" w:space="0" w:color="auto"/>
      </w:divBdr>
      <w:divsChild>
        <w:div w:id="1563514848">
          <w:marLeft w:val="0"/>
          <w:marRight w:val="0"/>
          <w:marTop w:val="0"/>
          <w:marBottom w:val="0"/>
          <w:divBdr>
            <w:top w:val="none" w:sz="0" w:space="0" w:color="auto"/>
            <w:left w:val="none" w:sz="0" w:space="0" w:color="auto"/>
            <w:bottom w:val="none" w:sz="0" w:space="0" w:color="auto"/>
            <w:right w:val="none" w:sz="0" w:space="0" w:color="auto"/>
          </w:divBdr>
        </w:div>
        <w:div w:id="1718309902">
          <w:marLeft w:val="0"/>
          <w:marRight w:val="0"/>
          <w:marTop w:val="0"/>
          <w:marBottom w:val="0"/>
          <w:divBdr>
            <w:top w:val="none" w:sz="0" w:space="0" w:color="auto"/>
            <w:left w:val="none" w:sz="0" w:space="0" w:color="auto"/>
            <w:bottom w:val="none" w:sz="0" w:space="0" w:color="auto"/>
            <w:right w:val="none" w:sz="0" w:space="0" w:color="auto"/>
          </w:divBdr>
          <w:divsChild>
            <w:div w:id="1152529394">
              <w:marLeft w:val="0"/>
              <w:marRight w:val="0"/>
              <w:marTop w:val="0"/>
              <w:marBottom w:val="0"/>
              <w:divBdr>
                <w:top w:val="none" w:sz="0" w:space="0" w:color="auto"/>
                <w:left w:val="none" w:sz="0" w:space="0" w:color="auto"/>
                <w:bottom w:val="none" w:sz="0" w:space="0" w:color="auto"/>
                <w:right w:val="none" w:sz="0" w:space="0" w:color="auto"/>
              </w:divBdr>
              <w:divsChild>
                <w:div w:id="1427655853">
                  <w:marLeft w:val="0"/>
                  <w:marRight w:val="0"/>
                  <w:marTop w:val="0"/>
                  <w:marBottom w:val="0"/>
                  <w:divBdr>
                    <w:top w:val="none" w:sz="0" w:space="0" w:color="auto"/>
                    <w:left w:val="none" w:sz="0" w:space="0" w:color="auto"/>
                    <w:bottom w:val="none" w:sz="0" w:space="0" w:color="auto"/>
                    <w:right w:val="none" w:sz="0" w:space="0" w:color="auto"/>
                  </w:divBdr>
                </w:div>
                <w:div w:id="74056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2AA2B8C56036C4EB762FECFABDFCF1A"/>
        <w:category>
          <w:name w:val="General"/>
          <w:gallery w:val="placeholder"/>
        </w:category>
        <w:types>
          <w:type w:val="bbPlcHdr"/>
        </w:types>
        <w:behaviors>
          <w:behavior w:val="content"/>
        </w:behaviors>
        <w:guid w:val="{81E16441-7D86-3645-A05E-9B80B4A0A96A}"/>
      </w:docPartPr>
      <w:docPartBody>
        <w:p w:rsidR="00A450CC" w:rsidRDefault="00A450CC" w:rsidP="00A450CC">
          <w:pPr>
            <w:pStyle w:val="C2AA2B8C56036C4EB762FECFABDFCF1A"/>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0CC"/>
    <w:rsid w:val="00A41C2F"/>
    <w:rsid w:val="00A450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AA2B8C56036C4EB762FECFABDFCF1A">
    <w:name w:val="C2AA2B8C56036C4EB762FECFABDFCF1A"/>
    <w:rsid w:val="00A450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453</Words>
  <Characters>2587</Characters>
  <Application>Microsoft Office Word</Application>
  <DocSecurity>0</DocSecurity>
  <Lines>21</Lines>
  <Paragraphs>6</Paragraphs>
  <ScaleCrop>false</ScaleCrop>
  <Company/>
  <LinksUpToDate>false</LinksUpToDate>
  <CharactersWithSpaces>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Mayer</dc:creator>
  <cp:keywords/>
  <dc:description/>
  <cp:lastModifiedBy>Karen Mayer</cp:lastModifiedBy>
  <cp:revision>19</cp:revision>
  <dcterms:created xsi:type="dcterms:W3CDTF">2023-04-03T19:42:00Z</dcterms:created>
  <dcterms:modified xsi:type="dcterms:W3CDTF">2025-04-17T18:52:00Z</dcterms:modified>
</cp:coreProperties>
</file>